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EA927" w14:textId="77777777" w:rsidR="00124317" w:rsidRDefault="007536F8">
      <w:r>
        <w:t>Взаимодействие ф</w:t>
      </w:r>
      <w:r w:rsidR="0010218E">
        <w:t>луктуаци</w:t>
      </w:r>
      <w:r>
        <w:t>й</w:t>
      </w:r>
      <w:r w:rsidR="00E8293B">
        <w:t xml:space="preserve"> и когерентны</w:t>
      </w:r>
      <w:r>
        <w:t>х</w:t>
      </w:r>
      <w:r w:rsidR="00E8293B">
        <w:t xml:space="preserve"> </w:t>
      </w:r>
      <w:r>
        <w:t>течений</w:t>
      </w:r>
      <w:r w:rsidR="00E8293B">
        <w:t xml:space="preserve"> в двумерной турбулентности.</w:t>
      </w:r>
    </w:p>
    <w:p w14:paraId="766C2504" w14:textId="77777777" w:rsidR="00E8293B" w:rsidRDefault="00E8293B"/>
    <w:p w14:paraId="2DD50137" w14:textId="5BC1422C" w:rsidR="00E8293B" w:rsidRDefault="00E8293B">
      <w:r>
        <w:t xml:space="preserve">Лекция посвящена </w:t>
      </w:r>
      <w:r w:rsidR="007536F8">
        <w:t>недавним достижениям в теории</w:t>
      </w:r>
      <w:r>
        <w:t xml:space="preserve"> турбулентности в эффективно двумерных системах</w:t>
      </w:r>
      <w:r w:rsidR="007536F8">
        <w:t xml:space="preserve">. Оказывается, что в </w:t>
      </w:r>
      <w:r w:rsidR="0010218E">
        <w:t xml:space="preserve">этом </w:t>
      </w:r>
      <w:r w:rsidR="007536F8">
        <w:t xml:space="preserve">случае энергия может передаваться от хаотических </w:t>
      </w:r>
      <w:r w:rsidR="0010218E">
        <w:t>флуктуаци</w:t>
      </w:r>
      <w:r w:rsidR="007536F8">
        <w:t xml:space="preserve">й к среднему потоку – в полной противоположности трехмерной ситуации. </w:t>
      </w:r>
      <w:r w:rsidR="00F24E4D">
        <w:t xml:space="preserve">Флуктуации сами по себе нелинейны и их </w:t>
      </w:r>
      <w:r w:rsidR="0010218E">
        <w:t xml:space="preserve">взаимодействие </w:t>
      </w:r>
      <w:r w:rsidR="00F24E4D">
        <w:t xml:space="preserve">между собой </w:t>
      </w:r>
      <w:r w:rsidR="0010218E">
        <w:t xml:space="preserve">приводит к вполне наблюдаемым нетривиальным эффектам, допускающим аналитическое рассмотрение. </w:t>
      </w:r>
    </w:p>
    <w:sectPr w:rsidR="00E82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3B"/>
    <w:rsid w:val="0010218E"/>
    <w:rsid w:val="00124317"/>
    <w:rsid w:val="001831C1"/>
    <w:rsid w:val="007536F8"/>
    <w:rsid w:val="008E1FB0"/>
    <w:rsid w:val="00B559D1"/>
    <w:rsid w:val="00B85D34"/>
    <w:rsid w:val="00C75C9F"/>
    <w:rsid w:val="00E66EE0"/>
    <w:rsid w:val="00E8293B"/>
    <w:rsid w:val="00F2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AAB46E"/>
  <w15:chartTrackingRefBased/>
  <w15:docId w15:val="{54174EAF-0B1D-40AD-A4B6-9C8751DB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Kolokolov</dc:creator>
  <cp:keywords/>
  <dc:description/>
  <cp:lastModifiedBy>Сергей Вергелес</cp:lastModifiedBy>
  <cp:revision>4</cp:revision>
  <dcterms:created xsi:type="dcterms:W3CDTF">2026-07-02T09:06:00Z</dcterms:created>
  <dcterms:modified xsi:type="dcterms:W3CDTF">2026-07-02T11:12:00Z</dcterms:modified>
</cp:coreProperties>
</file>